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Украины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Житомирский государственный технологический университет (Украина)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экономического развития, торговли </w:t>
      </w:r>
      <w:r w:rsidR="00D328EB">
        <w:rPr>
          <w:rFonts w:ascii="Times New Roman" w:hAnsi="Times New Roman" w:cs="Times New Roman"/>
          <w:sz w:val="24"/>
          <w:szCs w:val="24"/>
          <w:lang w:val="ru-RU"/>
        </w:rPr>
        <w:t>и международного сотрудничества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Житомирской областной государственной администрации (Украина)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Национальный университет пищевых технологий (Украина)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Институт экономики и торговли Таджикского государственного университета коммерции (Таджикистан)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Таджикский государственный университет права, бизнеса и политики (Таджикистан)</w:t>
      </w:r>
    </w:p>
    <w:p w:rsidR="00D328EB" w:rsidRDefault="00D962E2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Государственный а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грарный университет Молдовы (Молдова)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Высшая школа менеджмента в </w:t>
      </w:r>
      <w:proofErr w:type="spellStart"/>
      <w:r w:rsidRPr="00E15FE5">
        <w:rPr>
          <w:rFonts w:ascii="Times New Roman" w:hAnsi="Times New Roman" w:cs="Times New Roman"/>
          <w:sz w:val="24"/>
          <w:szCs w:val="24"/>
          <w:lang w:val="ru-RU"/>
        </w:rPr>
        <w:t>Легнице</w:t>
      </w:r>
      <w:proofErr w:type="spellEnd"/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(Польша)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Гродненский государственный университет имени Янки Купалы (Республика Беларусь)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Высшая школа экономики и культуры (Латвия)</w:t>
      </w:r>
    </w:p>
    <w:p w:rsid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5FE5">
        <w:rPr>
          <w:rFonts w:ascii="Times New Roman" w:hAnsi="Times New Roman" w:cs="Times New Roman"/>
          <w:sz w:val="24"/>
          <w:szCs w:val="24"/>
          <w:lang w:val="ru-RU"/>
        </w:rPr>
        <w:t>ОО</w:t>
      </w:r>
      <w:proofErr w:type="spellEnd"/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«Житомирский областной студенческий инновационн</w:t>
      </w:r>
      <w:r w:rsidR="00D328EB">
        <w:rPr>
          <w:rFonts w:ascii="Times New Roman" w:hAnsi="Times New Roman" w:cs="Times New Roman"/>
          <w:sz w:val="24"/>
          <w:szCs w:val="24"/>
          <w:lang w:val="ru-RU"/>
        </w:rPr>
        <w:t>ый бизнес-инкубатор» (Украина)</w:t>
      </w:r>
    </w:p>
    <w:p w:rsidR="00D328EB" w:rsidRDefault="00D328EB" w:rsidP="00D3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F20" w:rsidRDefault="00DF7F20" w:rsidP="00D3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8EB" w:rsidRP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приглашают к участию </w:t>
      </w:r>
      <w:proofErr w:type="gramStart"/>
      <w:r w:rsidRPr="00D328E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D328EB" w:rsidRP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328EB">
        <w:rPr>
          <w:rFonts w:ascii="Times New Roman" w:hAnsi="Times New Roman" w:cs="Times New Roman"/>
          <w:i/>
          <w:sz w:val="28"/>
          <w:szCs w:val="28"/>
          <w:lang w:val="ru-RU"/>
        </w:rPr>
        <w:t>I</w:t>
      </w:r>
      <w:proofErr w:type="spellEnd"/>
      <w:r w:rsidRPr="00D328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Международной научно-практической </w:t>
      </w:r>
      <w:proofErr w:type="spellStart"/>
      <w:r w:rsidRPr="00D328EB">
        <w:rPr>
          <w:rFonts w:ascii="Times New Roman" w:hAnsi="Times New Roman" w:cs="Times New Roman"/>
          <w:i/>
          <w:sz w:val="28"/>
          <w:szCs w:val="28"/>
          <w:lang w:val="ru-RU"/>
        </w:rPr>
        <w:t>on-line</w:t>
      </w:r>
      <w:proofErr w:type="spellEnd"/>
      <w:r w:rsidRPr="00D328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конференции молодых ученых, аспирантов, соискателей и студентов</w:t>
      </w:r>
    </w:p>
    <w:p w:rsidR="00D328EB" w:rsidRP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28EB">
        <w:rPr>
          <w:rFonts w:ascii="Times New Roman" w:hAnsi="Times New Roman" w:cs="Times New Roman"/>
          <w:b/>
          <w:sz w:val="28"/>
          <w:szCs w:val="28"/>
          <w:lang w:val="ru-RU"/>
        </w:rPr>
        <w:t>«Современные инструменты реализации практического менеджмента, маркетинга и логистики: особенности применения в глобальной конкурентной среде»</w:t>
      </w:r>
    </w:p>
    <w:p w:rsidR="00D328EB" w:rsidRPr="00D328EB" w:rsidRDefault="00E15FE5" w:rsidP="00D32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8EB">
        <w:rPr>
          <w:rFonts w:ascii="Times New Roman" w:hAnsi="Times New Roman" w:cs="Times New Roman"/>
          <w:sz w:val="28"/>
          <w:szCs w:val="28"/>
          <w:lang w:val="ru-RU"/>
        </w:rPr>
        <w:t>которая состоится 14-16 декабря 2016 года в Житомирском государственном технологическом</w:t>
      </w:r>
      <w:r w:rsidR="00D328EB" w:rsidRPr="00D32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28EB">
        <w:rPr>
          <w:rFonts w:ascii="Times New Roman" w:hAnsi="Times New Roman" w:cs="Times New Roman"/>
          <w:sz w:val="28"/>
          <w:szCs w:val="28"/>
          <w:lang w:val="ru-RU"/>
        </w:rPr>
        <w:t>университете (Украина)</w:t>
      </w:r>
    </w:p>
    <w:p w:rsidR="00D328EB" w:rsidRDefault="00D328EB" w:rsidP="00D3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8EB" w:rsidRPr="007D7A57" w:rsidRDefault="007D7A57" w:rsidP="007D7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D7A5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разрезе тематики конференции запланированы следующие секции:</w:t>
      </w: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693"/>
        <w:gridCol w:w="425"/>
        <w:gridCol w:w="4433"/>
      </w:tblGrid>
      <w:tr w:rsidR="00424A60" w:rsidRPr="00127FEA" w:rsidTr="00664BAD">
        <w:trPr>
          <w:trHeight w:hRule="exact" w:val="288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422522" w:rsidP="00422522">
            <w:pPr>
              <w:tabs>
                <w:tab w:val="left" w:pos="16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3" w:type="dxa"/>
            <w:shd w:val="clear" w:color="auto" w:fill="FFFFFF"/>
          </w:tcPr>
          <w:p w:rsidR="007D7A57" w:rsidRPr="00127FEA" w:rsidRDefault="00422522" w:rsidP="0042252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тенденции развития теории</w:t>
            </w:r>
          </w:p>
        </w:tc>
        <w:tc>
          <w:tcPr>
            <w:tcW w:w="425" w:type="dxa"/>
            <w:shd w:val="clear" w:color="auto" w:fill="FFFFFF"/>
          </w:tcPr>
          <w:p w:rsidR="007D7A57" w:rsidRPr="00127FEA" w:rsidRDefault="002A30F5" w:rsidP="002A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3" w:type="dxa"/>
            <w:shd w:val="clear" w:color="auto" w:fill="FFFFFF"/>
          </w:tcPr>
          <w:p w:rsidR="007D7A57" w:rsidRPr="00127FEA" w:rsidRDefault="002A30F5" w:rsidP="002A30F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инструменты управления</w:t>
            </w:r>
          </w:p>
        </w:tc>
      </w:tr>
      <w:tr w:rsidR="00424A60" w:rsidRPr="00127FEA" w:rsidTr="00664BAD">
        <w:trPr>
          <w:trHeight w:hRule="exact" w:val="285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422522" w:rsidRPr="00127FEA" w:rsidRDefault="00422522" w:rsidP="0042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</w:t>
            </w:r>
            <w:r w:rsidR="00D9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рактики менеджмента </w:t>
            </w:r>
            <w:proofErr w:type="gramStart"/>
            <w:r w:rsidR="00D9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D9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глобальной</w:t>
            </w:r>
          </w:p>
          <w:p w:rsidR="007D7A57" w:rsidRPr="00127FEA" w:rsidRDefault="007D7A57" w:rsidP="00422522">
            <w:pPr>
              <w:spacing w:line="240" w:lineRule="exact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логистической</w:t>
            </w:r>
            <w:proofErr w:type="spellEnd"/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76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422522" w:rsidRPr="00127FEA" w:rsidRDefault="00422522" w:rsidP="0042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конкурентной среде;</w:t>
            </w:r>
          </w:p>
          <w:p w:rsidR="007D7A57" w:rsidRPr="00127FEA" w:rsidRDefault="007D7A57" w:rsidP="00422522">
            <w:pPr>
              <w:spacing w:line="240" w:lineRule="exact"/>
              <w:ind w:left="159"/>
              <w:jc w:val="both"/>
              <w:rPr>
                <w:rStyle w:val="20"/>
                <w:rFonts w:eastAsiaTheme="minorHAnsi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предприятий;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69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422522" w:rsidP="004225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  <w:shd w:val="clear" w:color="auto" w:fill="FFFFFF"/>
          </w:tcPr>
          <w:p w:rsidR="007D7A57" w:rsidRPr="00127FEA" w:rsidRDefault="009D1649" w:rsidP="009D16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стратегического менеджмента</w:t>
            </w:r>
          </w:p>
        </w:tc>
        <w:tc>
          <w:tcPr>
            <w:tcW w:w="425" w:type="dxa"/>
            <w:shd w:val="clear" w:color="auto" w:fill="FFFFFF"/>
          </w:tcPr>
          <w:p w:rsidR="007D7A57" w:rsidRPr="00127FEA" w:rsidRDefault="002A30F5" w:rsidP="002A30F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менеджмент в системе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78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9D1649" w:rsidRPr="00127FEA" w:rsidRDefault="009D1649" w:rsidP="009D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маркетинга предприятий;</w:t>
            </w:r>
          </w:p>
          <w:p w:rsidR="007D7A57" w:rsidRPr="00127FEA" w:rsidRDefault="007D7A57" w:rsidP="007D7A57">
            <w:pPr>
              <w:spacing w:line="240" w:lineRule="exact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69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9D1649" w:rsidP="009D16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  <w:shd w:val="clear" w:color="auto" w:fill="FFFFFF"/>
          </w:tcPr>
          <w:p w:rsidR="007D7A57" w:rsidRPr="00127FEA" w:rsidRDefault="009D1649" w:rsidP="009D16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Новейшие технологии и инструменты </w:t>
            </w:r>
            <w:proofErr w:type="gramStart"/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7D7A57" w:rsidRPr="00127FEA" w:rsidRDefault="002A30F5" w:rsidP="002A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области менеджмента: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69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9D1649" w:rsidRPr="00127FEA" w:rsidRDefault="009D1649" w:rsidP="009D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 маркетинга;</w:t>
            </w:r>
          </w:p>
          <w:p w:rsidR="007D7A57" w:rsidRPr="00127FEA" w:rsidRDefault="007D7A57" w:rsidP="007D7A57">
            <w:pPr>
              <w:spacing w:line="240" w:lineRule="exact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 инновации, инвестиции,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78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9D1649" w:rsidP="009D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3" w:type="dxa"/>
            <w:shd w:val="clear" w:color="auto" w:fill="FFFFFF"/>
          </w:tcPr>
          <w:p w:rsidR="007D7A57" w:rsidRPr="00127FEA" w:rsidRDefault="009D1649" w:rsidP="009D16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Экономика-математическое</w:t>
            </w:r>
            <w:proofErr w:type="spellEnd"/>
            <w:proofErr w:type="gramEnd"/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</w:t>
            </w:r>
            <w:r w:rsidR="00424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</w:t>
            </w: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ind w:lef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2A30F5" w:rsidRPr="002A30F5" w:rsidRDefault="002A30F5" w:rsidP="002A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 и др.</w:t>
            </w:r>
          </w:p>
          <w:p w:rsidR="007D7A57" w:rsidRPr="00127FEA" w:rsidRDefault="007D7A57" w:rsidP="002A30F5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88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9D1649" w:rsidRPr="00127FEA" w:rsidRDefault="009D1649" w:rsidP="009D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обеспечение</w:t>
            </w:r>
            <w:r w:rsidR="0039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7D7A57" w:rsidRPr="00127FEA" w:rsidRDefault="007D7A57" w:rsidP="009D16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69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9D1649" w:rsidRPr="00127FEA" w:rsidRDefault="00396169" w:rsidP="009D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D1649" w:rsidRPr="0012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ехнологии в менеджменте;</w:t>
            </w:r>
          </w:p>
          <w:p w:rsidR="007D7A57" w:rsidRPr="00127FEA" w:rsidRDefault="007D7A57" w:rsidP="007D7A57">
            <w:pPr>
              <w:spacing w:line="240" w:lineRule="exact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60" w:rsidRPr="00127FEA" w:rsidTr="00664BAD">
        <w:trPr>
          <w:trHeight w:hRule="exact" w:val="269"/>
          <w:jc w:val="center"/>
        </w:trPr>
        <w:tc>
          <w:tcPr>
            <w:tcW w:w="436" w:type="dxa"/>
            <w:shd w:val="clear" w:color="auto" w:fill="FFFFFF"/>
          </w:tcPr>
          <w:p w:rsidR="007D7A57" w:rsidRPr="00127FEA" w:rsidRDefault="007D7A57" w:rsidP="007D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A57" w:rsidRPr="00127FEA" w:rsidRDefault="007D7A57" w:rsidP="007D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FFFFFF"/>
          </w:tcPr>
          <w:p w:rsidR="007D7A57" w:rsidRPr="00127FEA" w:rsidRDefault="007D7A57" w:rsidP="007D7A57">
            <w:pPr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DA9" w:rsidRDefault="00E15FE5" w:rsidP="00664B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94FD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 конференцию принимаются материалы:</w:t>
      </w:r>
    </w:p>
    <w:p w:rsidR="00664BAD" w:rsidRDefault="00E15FE5" w:rsidP="00664B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преподавателей высших учебных заведений, научных научно-исследовательских учреждений, аспирантов,</w:t>
      </w:r>
      <w:r w:rsidR="0066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докторантов, слушателей магистратуры, представителей органов </w:t>
      </w:r>
      <w:proofErr w:type="gramStart"/>
      <w:r w:rsidRPr="00E15FE5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proofErr w:type="gramEnd"/>
    </w:p>
    <w:p w:rsidR="00F06DA9" w:rsidRDefault="00E15FE5" w:rsidP="00664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и местного самоуправления,</w:t>
      </w:r>
      <w:r w:rsidR="00664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предприятий, финансовых и других учреждений, которые имеют отношение к тематике конференций</w:t>
      </w:r>
    </w:p>
    <w:p w:rsidR="00B94FDE" w:rsidRDefault="00B94FDE" w:rsidP="00B9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6DA9" w:rsidRDefault="00E15FE5" w:rsidP="00664B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94FD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Требования к оформлению материалов</w:t>
      </w:r>
    </w:p>
    <w:p w:rsidR="00F06DA9" w:rsidRDefault="00E15FE5" w:rsidP="0066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1. Для участия в работе конференции необходимо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до 10 декабря 2016</w:t>
      </w:r>
      <w:r w:rsidR="00D962E2">
        <w:rPr>
          <w:rFonts w:ascii="Times New Roman" w:hAnsi="Times New Roman" w:cs="Times New Roman"/>
          <w:sz w:val="24"/>
          <w:szCs w:val="24"/>
          <w:lang w:val="ru-RU"/>
        </w:rPr>
        <w:t xml:space="preserve"> прислать на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адрес оргкомитета заявку на участие </w:t>
      </w:r>
      <w:r w:rsidR="00D962E2">
        <w:rPr>
          <w:rFonts w:ascii="Times New Roman" w:hAnsi="Times New Roman" w:cs="Times New Roman"/>
          <w:sz w:val="24"/>
          <w:szCs w:val="24"/>
          <w:lang w:val="ru-RU"/>
        </w:rPr>
        <w:t>(образец прилагается), тезисы доклада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6DA9" w:rsidRDefault="00E15FE5" w:rsidP="0066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2. Максимальное кол</w:t>
      </w:r>
      <w:r w:rsidR="00D962E2">
        <w:rPr>
          <w:rFonts w:ascii="Times New Roman" w:hAnsi="Times New Roman" w:cs="Times New Roman"/>
          <w:sz w:val="24"/>
          <w:szCs w:val="24"/>
          <w:lang w:val="ru-RU"/>
        </w:rPr>
        <w:t>ичество авторов одного доклада –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два человека.</w:t>
      </w:r>
    </w:p>
    <w:p w:rsidR="00F06DA9" w:rsidRPr="00B30532" w:rsidRDefault="00E15FE5" w:rsidP="00664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3. Если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научный руководитель не является соавтором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тезисов, то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указывать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его в тексте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не нужно.</w:t>
      </w:r>
    </w:p>
    <w:p w:rsidR="00F06DA9" w:rsidRDefault="00B30532" w:rsidP="0066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Объем материалов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E5" w:rsidRPr="00B30532">
        <w:rPr>
          <w:rFonts w:ascii="Times New Roman" w:hAnsi="Times New Roman" w:cs="Times New Roman"/>
          <w:b/>
          <w:sz w:val="24"/>
          <w:szCs w:val="24"/>
          <w:lang w:val="ru-RU"/>
        </w:rPr>
        <w:t>до 3 страниц,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не нумеровать;</w:t>
      </w:r>
    </w:p>
    <w:p w:rsidR="00F06DA9" w:rsidRDefault="00B30532" w:rsidP="0066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Формат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гарнитура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MS</w:t>
      </w:r>
      <w:proofErr w:type="spellEnd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6DA9" w:rsidRDefault="00D962E2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Шрифт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Times</w:t>
      </w:r>
      <w:proofErr w:type="spellEnd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, кегль (разм</w:t>
      </w:r>
      <w:r w:rsidR="00B30532">
        <w:rPr>
          <w:rFonts w:ascii="Times New Roman" w:hAnsi="Times New Roman" w:cs="Times New Roman"/>
          <w:sz w:val="24"/>
          <w:szCs w:val="24"/>
          <w:lang w:val="ru-RU"/>
        </w:rPr>
        <w:t>ер) – 14, межстрочный интервал – 1,5, абзац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1,25 см.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7. Поля</w:t>
      </w:r>
      <w:r w:rsidR="00B30532">
        <w:rPr>
          <w:rFonts w:ascii="Times New Roman" w:hAnsi="Times New Roman" w:cs="Times New Roman"/>
          <w:sz w:val="24"/>
          <w:szCs w:val="24"/>
          <w:lang w:val="ru-RU"/>
        </w:rPr>
        <w:t>: сверху, снизу, справа, слева –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20 мм.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8. В верхнем левом углу</w:t>
      </w:r>
      <w:r w:rsidR="00B3053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FE5">
        <w:rPr>
          <w:rFonts w:ascii="Times New Roman" w:hAnsi="Times New Roman" w:cs="Times New Roman"/>
          <w:sz w:val="24"/>
          <w:szCs w:val="24"/>
          <w:lang w:val="ru-RU"/>
        </w:rPr>
        <w:t>УДК</w:t>
      </w:r>
      <w:proofErr w:type="spellEnd"/>
      <w:r w:rsidRPr="00E15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BAD" w:rsidRDefault="00B30532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верхнем правом углу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фамилия, имя и отчество автора (жирным), научная степень, ученое звание, должность, название учреждения, город, стран</w:t>
      </w:r>
      <w:r w:rsidR="00664BAD">
        <w:rPr>
          <w:rFonts w:ascii="Times New Roman" w:hAnsi="Times New Roman" w:cs="Times New Roman"/>
          <w:sz w:val="24"/>
          <w:szCs w:val="24"/>
          <w:lang w:val="ru-RU"/>
        </w:rPr>
        <w:t>а (для иностранных участников).</w:t>
      </w:r>
      <w:proofErr w:type="gramEnd"/>
    </w:p>
    <w:p w:rsidR="00F06DA9" w:rsidRDefault="00B30532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Ниже – через один пробел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название доклада (большими жирными буквами по центру).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11. Ниже через один пробел аннотация на английском языке (курсивом по ширине).</w:t>
      </w:r>
    </w:p>
    <w:p w:rsidR="00F06DA9" w:rsidRDefault="00B30532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Ниже – через один пробел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текст тезисов.</w:t>
      </w:r>
    </w:p>
    <w:p w:rsidR="00F06DA9" w:rsidRDefault="00B30532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В конце текста – через один пробел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</w:t>
      </w:r>
      <w:r w:rsidR="00664BA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15FE5" w:rsidRPr="00664BAD">
        <w:rPr>
          <w:rFonts w:ascii="Times New Roman" w:hAnsi="Times New Roman" w:cs="Times New Roman"/>
          <w:b/>
          <w:sz w:val="24"/>
          <w:szCs w:val="24"/>
          <w:lang w:val="ru-RU"/>
        </w:rPr>
        <w:t>еречень использованных источников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>жирным</w:t>
      </w:r>
      <w:proofErr w:type="gramEnd"/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и по центру). Ссылка на литературный источник даются в квадратных скобках.</w:t>
      </w:r>
    </w:p>
    <w:p w:rsidR="00F06DA9" w:rsidRPr="00664BAD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64B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664BAD" w:rsidRPr="00664B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Использование </w:t>
      </w:r>
      <w:r w:rsidRPr="00664BAD">
        <w:rPr>
          <w:rFonts w:ascii="Times New Roman" w:hAnsi="Times New Roman" w:cs="Times New Roman"/>
          <w:b/>
          <w:sz w:val="24"/>
          <w:szCs w:val="24"/>
          <w:lang w:val="ru-RU"/>
        </w:rPr>
        <w:t>иллюстративных материалов, формул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в тезисах </w:t>
      </w:r>
      <w:r w:rsidRPr="00664BAD">
        <w:rPr>
          <w:rFonts w:ascii="Times New Roman" w:hAnsi="Times New Roman" w:cs="Times New Roman"/>
          <w:b/>
          <w:sz w:val="24"/>
          <w:szCs w:val="24"/>
          <w:lang w:val="ru-RU"/>
        </w:rPr>
        <w:t>должно быть минимальным.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15. Формат таблиц и рисунков должен быть </w:t>
      </w:r>
      <w:r w:rsidRPr="00664BAD">
        <w:rPr>
          <w:rFonts w:ascii="Times New Roman" w:hAnsi="Times New Roman" w:cs="Times New Roman"/>
          <w:b/>
          <w:sz w:val="24"/>
          <w:szCs w:val="24"/>
          <w:lang w:val="ru-RU"/>
        </w:rPr>
        <w:t>только книжный.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16. Оргкомитет оставляет за собой право отбора и редактирования полученных тезисов.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17. Материалы, не соответствующие установленным требованиям, рассматриваться не будут.</w:t>
      </w:r>
    </w:p>
    <w:p w:rsidR="00B30532" w:rsidRDefault="00B30532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6DA9" w:rsidRPr="00B30532" w:rsidRDefault="00E15FE5" w:rsidP="00B305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3053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Условия участия в конференции и публикации тезисов</w:t>
      </w:r>
    </w:p>
    <w:p w:rsidR="00F06DA9" w:rsidRDefault="00E15FE5" w:rsidP="00B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1. Форма участия в конференции: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очная и заочная.</w:t>
      </w:r>
    </w:p>
    <w:p w:rsidR="00F06DA9" w:rsidRDefault="00E15FE5" w:rsidP="00B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2. Тезисы направляются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только в электронном виде.</w:t>
      </w:r>
    </w:p>
    <w:p w:rsidR="00F06DA9" w:rsidRDefault="00B30532" w:rsidP="00B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Рабочие языки конференции –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E5" w:rsidRPr="00B30532">
        <w:rPr>
          <w:rFonts w:ascii="Times New Roman" w:hAnsi="Times New Roman" w:cs="Times New Roman"/>
          <w:b/>
          <w:sz w:val="24"/>
          <w:szCs w:val="24"/>
          <w:lang w:val="ru-RU"/>
        </w:rPr>
        <w:t>украинский, русский, английский.</w:t>
      </w:r>
    </w:p>
    <w:p w:rsidR="00F06DA9" w:rsidRDefault="00E15FE5" w:rsidP="00B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4. Не позднее установленного срока необходимо прислать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B30532" w:rsidRPr="00B30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электронный адрес</w:t>
      </w:r>
      <w:r w:rsidR="00B30532">
        <w:rPr>
          <w:rFonts w:ascii="Times New Roman" w:hAnsi="Times New Roman" w:cs="Times New Roman"/>
          <w:sz w:val="24"/>
          <w:szCs w:val="24"/>
          <w:lang w:val="ru-RU"/>
        </w:rPr>
        <w:t xml:space="preserve"> оргкомитета –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kmoa_ztu@uk</w:t>
      </w:r>
      <w:r w:rsidR="00D962E2">
        <w:rPr>
          <w:rFonts w:ascii="Times New Roman" w:hAnsi="Times New Roman" w:cs="Times New Roman"/>
          <w:sz w:val="24"/>
          <w:szCs w:val="24"/>
          <w:lang w:val="ru-RU"/>
        </w:rPr>
        <w:t>r.net: заявку на участие; тезисы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6DA9" w:rsidRDefault="00E15FE5" w:rsidP="00B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5. После получения этих материалов, Вам будут направлены реквизиты для оплаты организационного взноса.</w:t>
      </w:r>
    </w:p>
    <w:p w:rsidR="00F06DA9" w:rsidRDefault="00D962E2" w:rsidP="00B30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Отсканированную копию квитанции до</w:t>
      </w:r>
      <w:r w:rsidR="00E15FE5"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12 декабря 2016 необходимо отправить на электронный адрес организационного комитета.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7. Файлы назвать по примеру: </w:t>
      </w:r>
      <w:proofErr w:type="spellStart"/>
      <w:r w:rsidRPr="00E15FE5">
        <w:rPr>
          <w:rFonts w:ascii="Times New Roman" w:hAnsi="Times New Roman" w:cs="Times New Roman"/>
          <w:sz w:val="24"/>
          <w:szCs w:val="24"/>
          <w:lang w:val="ru-RU"/>
        </w:rPr>
        <w:t>Zayavka_Surname</w:t>
      </w:r>
      <w:proofErr w:type="spellEnd"/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15FE5">
        <w:rPr>
          <w:rFonts w:ascii="Times New Roman" w:hAnsi="Times New Roman" w:cs="Times New Roman"/>
          <w:sz w:val="24"/>
          <w:szCs w:val="24"/>
          <w:lang w:val="ru-RU"/>
        </w:rPr>
        <w:t>Tezy_Surname</w:t>
      </w:r>
      <w:proofErr w:type="spellEnd"/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15FE5">
        <w:rPr>
          <w:rFonts w:ascii="Times New Roman" w:hAnsi="Times New Roman" w:cs="Times New Roman"/>
          <w:sz w:val="24"/>
          <w:szCs w:val="24"/>
          <w:lang w:val="ru-RU"/>
        </w:rPr>
        <w:t>Chek_Surname</w:t>
      </w:r>
      <w:proofErr w:type="spellEnd"/>
      <w:r w:rsidRPr="00E15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6DA9" w:rsidRPr="00B30532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После отправки материалов </w:t>
      </w:r>
      <w:r w:rsidR="00D962E2">
        <w:rPr>
          <w:rFonts w:ascii="Times New Roman" w:hAnsi="Times New Roman" w:cs="Times New Roman"/>
          <w:b/>
          <w:sz w:val="24"/>
          <w:szCs w:val="24"/>
          <w:lang w:val="ru-RU"/>
        </w:rPr>
        <w:t>необходимо получить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подтверждения об их </w:t>
      </w:r>
      <w:r w:rsidR="00D962E2">
        <w:rPr>
          <w:rFonts w:ascii="Times New Roman" w:hAnsi="Times New Roman" w:cs="Times New Roman"/>
          <w:b/>
          <w:sz w:val="24"/>
          <w:szCs w:val="24"/>
          <w:lang w:val="ru-RU"/>
        </w:rPr>
        <w:t>принятии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9. Организационный взнос для участия в конференции составляет: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♦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для участников из Украины:</w:t>
      </w:r>
    </w:p>
    <w:p w:rsidR="00F06DA9" w:rsidRDefault="00E15FE5" w:rsidP="00B305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sym w:font="Symbol" w:char="F0A7"/>
      </w:r>
      <w:r w:rsidR="00B30532">
        <w:rPr>
          <w:rFonts w:ascii="Times New Roman" w:hAnsi="Times New Roman" w:cs="Times New Roman"/>
          <w:sz w:val="24"/>
          <w:szCs w:val="24"/>
          <w:lang w:val="ru-RU"/>
        </w:rPr>
        <w:t xml:space="preserve"> 100 </w:t>
      </w:r>
      <w:proofErr w:type="spellStart"/>
      <w:r w:rsidR="00B30532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B30532">
        <w:rPr>
          <w:rFonts w:ascii="Times New Roman" w:hAnsi="Times New Roman" w:cs="Times New Roman"/>
          <w:sz w:val="24"/>
          <w:szCs w:val="24"/>
          <w:lang w:val="ru-RU"/>
        </w:rPr>
        <w:t>. (С НДС) –</w:t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размещение тезисов, сертификат об участии.</w:t>
      </w:r>
    </w:p>
    <w:p w:rsidR="00F06DA9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♦ </w:t>
      </w:r>
      <w:r w:rsidRPr="00B30532">
        <w:rPr>
          <w:rFonts w:ascii="Times New Roman" w:hAnsi="Times New Roman" w:cs="Times New Roman"/>
          <w:b/>
          <w:sz w:val="24"/>
          <w:szCs w:val="24"/>
          <w:lang w:val="ru-RU"/>
        </w:rPr>
        <w:t>для иностранных участников:</w:t>
      </w:r>
    </w:p>
    <w:p w:rsidR="00F06DA9" w:rsidRDefault="00E15FE5" w:rsidP="00B305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sym w:font="Symbol" w:char="F0A7"/>
      </w:r>
      <w:r w:rsidRPr="00E15FE5">
        <w:rPr>
          <w:rFonts w:ascii="Times New Roman" w:hAnsi="Times New Roman" w:cs="Times New Roman"/>
          <w:sz w:val="24"/>
          <w:szCs w:val="24"/>
          <w:lang w:val="ru-RU"/>
        </w:rPr>
        <w:t xml:space="preserve"> 10 $ - размещение тезисов, сертификат об участии.</w:t>
      </w:r>
    </w:p>
    <w:p w:rsidR="00FA3644" w:rsidRDefault="00E15FE5" w:rsidP="00B9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E5">
        <w:rPr>
          <w:rFonts w:ascii="Times New Roman" w:hAnsi="Times New Roman" w:cs="Times New Roman"/>
          <w:sz w:val="24"/>
          <w:szCs w:val="24"/>
          <w:lang w:val="ru-RU"/>
        </w:rPr>
        <w:t>10. Материалы конференции будут выдаваться в виде сборника тезисов докладов (в электронном варианте). Каждый автор получит сертификат участника конференции.</w:t>
      </w:r>
    </w:p>
    <w:p w:rsidR="008733D3" w:rsidRDefault="009E21BE" w:rsidP="008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9.1pt;margin-top:14.45pt;width:231.75pt;height:139.55pt;z-index:-251657216;mso-wrap-distance-left:257.05pt;mso-wrap-distance-right:8.65pt;mso-wrap-distance-bottom:19.9pt;mso-position-horizontal-relative:margin" filled="f" stroked="f">
            <v:textbox style="mso-next-textbox:#_x0000_s1029" inset="0,0,0,0">
              <w:txbxContent>
                <w:p w:rsidR="00FA3644" w:rsidRPr="00B26620" w:rsidRDefault="00FA3644" w:rsidP="00FA3644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  <w:rPr>
                      <w:rStyle w:val="3Exact"/>
                      <w:b/>
                      <w:lang w:val="ru-RU"/>
                    </w:rPr>
                  </w:pPr>
                  <w:proofErr w:type="spellStart"/>
                  <w:r w:rsidRPr="00B26620">
                    <w:rPr>
                      <w:rStyle w:val="3Exact"/>
                      <w:b/>
                    </w:rPr>
                    <w:t>конференц</w:t>
                  </w:r>
                  <w:r w:rsidR="0061290B" w:rsidRPr="00B26620">
                    <w:rPr>
                      <w:rStyle w:val="3Exact"/>
                      <w:b/>
                      <w:lang w:val="ru-RU"/>
                    </w:rPr>
                    <w:t>ии</w:t>
                  </w:r>
                  <w:proofErr w:type="spellEnd"/>
                </w:p>
                <w:p w:rsidR="00FA3644" w:rsidRDefault="00FA3644" w:rsidP="00043BA3">
                  <w:pPr>
                    <w:pStyle w:val="30"/>
                    <w:shd w:val="clear" w:color="auto" w:fill="auto"/>
                    <w:spacing w:before="0" w:after="0" w:line="240" w:lineRule="auto"/>
                    <w:jc w:val="left"/>
                  </w:pPr>
                </w:p>
                <w:p w:rsidR="00FA3644" w:rsidRPr="0061290B" w:rsidRDefault="00FA3644" w:rsidP="00043BA3">
                  <w:pPr>
                    <w:pStyle w:val="30"/>
                    <w:numPr>
                      <w:ilvl w:val="2"/>
                      <w:numId w:val="4"/>
                    </w:numPr>
                    <w:shd w:val="clear" w:color="auto" w:fill="auto"/>
                    <w:tabs>
                      <w:tab w:val="left" w:pos="3407"/>
                    </w:tabs>
                    <w:spacing w:before="0" w:after="0" w:line="240" w:lineRule="auto"/>
                  </w:pPr>
                  <w:r w:rsidRPr="0061290B">
                    <w:rPr>
                      <w:rStyle w:val="3Exact"/>
                      <w:u w:val="none"/>
                    </w:rPr>
                    <w:t xml:space="preserve"> </w:t>
                  </w:r>
                  <w:r w:rsidRPr="00B26620">
                    <w:rPr>
                      <w:rStyle w:val="3Exact"/>
                      <w:b/>
                      <w:u w:val="none"/>
                    </w:rPr>
                    <w:t>р</w:t>
                  </w:r>
                  <w:r w:rsidRPr="0061290B">
                    <w:rPr>
                      <w:rStyle w:val="3Exact"/>
                      <w:u w:val="none"/>
                    </w:rPr>
                    <w:t>.</w:t>
                  </w:r>
                </w:p>
                <w:p w:rsidR="00FA3644" w:rsidRPr="006C2F05" w:rsidRDefault="00FA3644" w:rsidP="00043BA3">
                  <w:pPr>
                    <w:spacing w:after="0" w:line="240" w:lineRule="auto"/>
                    <w:ind w:left="500"/>
                    <w:jc w:val="both"/>
                    <w:rPr>
                      <w:rFonts w:ascii="Times New Roman" w:hAnsi="Times New Roman" w:cs="Times New Roman"/>
                    </w:rPr>
                  </w:pPr>
                  <w:r w:rsidRPr="006C2F05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11</w:t>
                  </w:r>
                  <w:r w:rsidRPr="006C2F05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6C2F05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Pr="006C2F05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12</w:t>
                  </w:r>
                  <w:r w:rsidRPr="006C2F05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6C2F05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6C2F05" w:rsidRPr="006C2F05">
                    <w:rPr>
                      <w:rFonts w:ascii="Times New Roman" w:hAnsi="Times New Roman" w:cs="Times New Roman"/>
                      <w:lang w:val="ru-RU"/>
                    </w:rPr>
                    <w:t>заключительное пленарное заседание;</w:t>
                  </w:r>
                </w:p>
                <w:p w:rsidR="00FA3644" w:rsidRPr="006C2F05" w:rsidRDefault="00FA3644" w:rsidP="00043BA3">
                  <w:pPr>
                    <w:spacing w:after="0" w:line="240" w:lineRule="auto"/>
                    <w:ind w:left="500"/>
                    <w:jc w:val="both"/>
                    <w:rPr>
                      <w:rFonts w:ascii="Times New Roman" w:hAnsi="Times New Roman" w:cs="Times New Roman"/>
                    </w:rPr>
                  </w:pPr>
                  <w:r w:rsidRPr="006C2F05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12</w:t>
                  </w:r>
                  <w:r w:rsidRPr="006C2F05">
                    <w:rPr>
                      <w:rStyle w:val="27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6C2F05">
                    <w:rPr>
                      <w:rStyle w:val="275ptExact"/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6C2F05">
                    <w:rPr>
                      <w:rStyle w:val="2Exact"/>
                      <w:rFonts w:eastAsiaTheme="minorHAnsi"/>
                    </w:rPr>
                    <w:t xml:space="preserve">– </w:t>
                  </w:r>
                  <w:r w:rsidRPr="006C2F05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13</w:t>
                  </w:r>
                  <w:r w:rsidRPr="006C2F05">
                    <w:rPr>
                      <w:rStyle w:val="27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6C2F05">
                    <w:rPr>
                      <w:rStyle w:val="275ptExact"/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6C2F05">
                    <w:rPr>
                      <w:rStyle w:val="2Exact"/>
                      <w:rFonts w:eastAsiaTheme="minorHAnsi"/>
                    </w:rPr>
                    <w:t xml:space="preserve">– </w:t>
                  </w:r>
                  <w:r w:rsidR="006C2F05" w:rsidRPr="006C2F05">
                    <w:rPr>
                      <w:rFonts w:ascii="Times New Roman" w:hAnsi="Times New Roman" w:cs="Times New Roman"/>
                      <w:lang w:val="ru-RU"/>
                    </w:rPr>
                    <w:t>обеденный перерыв;</w:t>
                  </w:r>
                </w:p>
                <w:p w:rsidR="00FA3644" w:rsidRPr="006C2F05" w:rsidRDefault="00FA3644" w:rsidP="00043BA3">
                  <w:pPr>
                    <w:spacing w:after="0" w:line="240" w:lineRule="auto"/>
                    <w:ind w:left="500"/>
                    <w:jc w:val="both"/>
                    <w:rPr>
                      <w:rFonts w:ascii="Times New Roman" w:hAnsi="Times New Roman" w:cs="Times New Roman"/>
                    </w:rPr>
                  </w:pPr>
                  <w:r w:rsidRPr="006C2F05">
                    <w:rPr>
                      <w:rStyle w:val="2Exact"/>
                      <w:rFonts w:eastAsiaTheme="minorHAnsi"/>
                    </w:rPr>
                    <w:t>13</w:t>
                  </w:r>
                  <w:r w:rsidRPr="006C2F05">
                    <w:rPr>
                      <w:rStyle w:val="2Exact"/>
                      <w:rFonts w:eastAsiaTheme="minorHAnsi"/>
                      <w:vertAlign w:val="superscript"/>
                    </w:rPr>
                    <w:t>00</w:t>
                  </w:r>
                  <w:r w:rsidRPr="006C2F05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6C2F05" w:rsidRPr="006C2F05">
                    <w:rPr>
                      <w:rFonts w:ascii="Times New Roman" w:hAnsi="Times New Roman" w:cs="Times New Roman"/>
                      <w:lang w:val="ru-RU"/>
                    </w:rPr>
                    <w:t>экскурсионная программа;</w:t>
                  </w:r>
                </w:p>
                <w:p w:rsidR="00FA3644" w:rsidRPr="006C2F05" w:rsidRDefault="00FA3644" w:rsidP="00043BA3">
                  <w:pPr>
                    <w:spacing w:after="0" w:line="240" w:lineRule="auto"/>
                    <w:ind w:left="500"/>
                    <w:jc w:val="both"/>
                    <w:rPr>
                      <w:rFonts w:ascii="Times New Roman" w:hAnsi="Times New Roman" w:cs="Times New Roman"/>
                    </w:rPr>
                  </w:pPr>
                  <w:r w:rsidRPr="006C2F05">
                    <w:rPr>
                      <w:rStyle w:val="2Exact"/>
                      <w:rFonts w:eastAsiaTheme="minorHAnsi"/>
                    </w:rPr>
                    <w:t>17</w:t>
                  </w:r>
                  <w:r w:rsidRPr="006C2F05">
                    <w:rPr>
                      <w:rStyle w:val="27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6C2F05">
                    <w:rPr>
                      <w:rStyle w:val="275ptExact"/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6C2F05">
                    <w:rPr>
                      <w:rStyle w:val="2Exact"/>
                      <w:rFonts w:eastAsiaTheme="minorHAnsi"/>
                    </w:rPr>
                    <w:t xml:space="preserve">– </w:t>
                  </w:r>
                  <w:r w:rsidR="006C2F05" w:rsidRPr="006C2F05">
                    <w:rPr>
                      <w:rFonts w:ascii="Times New Roman" w:hAnsi="Times New Roman" w:cs="Times New Roman"/>
                      <w:lang w:val="ru-RU"/>
                    </w:rPr>
                    <w:t>отъезд участников конференции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7" type="#_x0000_t202" style="position:absolute;left:0;text-align:left;margin-left:5.35pt;margin-top:14.45pt;width:236.65pt;height:170.3pt;z-index:-251658240;mso-wrap-distance-left:5pt;mso-wrap-distance-right:270.25pt;mso-wrap-distance-bottom:19.9pt;mso-position-horizontal-relative:margin" filled="f" stroked="f">
            <v:textbox style="mso-next-textbox:#_x0000_s1027" inset="0,0,0,0">
              <w:txbxContent>
                <w:p w:rsidR="00FA3644" w:rsidRPr="00B26620" w:rsidRDefault="00FA3644" w:rsidP="00FA3644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  <w:rPr>
                      <w:rStyle w:val="3Exact"/>
                      <w:b/>
                      <w:lang w:val="ru-RU"/>
                    </w:rPr>
                  </w:pPr>
                  <w:r w:rsidRPr="00B26620">
                    <w:rPr>
                      <w:rStyle w:val="3Exact"/>
                      <w:b/>
                    </w:rPr>
                    <w:t>Календар</w:t>
                  </w:r>
                  <w:proofErr w:type="spellStart"/>
                  <w:r w:rsidR="0061290B" w:rsidRPr="00B26620">
                    <w:rPr>
                      <w:rStyle w:val="3Exact"/>
                      <w:b/>
                      <w:lang w:val="ru-RU"/>
                    </w:rPr>
                    <w:t>ь</w:t>
                  </w:r>
                  <w:proofErr w:type="spellEnd"/>
                </w:p>
                <w:p w:rsidR="00FA3644" w:rsidRDefault="00FA3644" w:rsidP="00FA3644">
                  <w:pPr>
                    <w:pStyle w:val="30"/>
                    <w:shd w:val="clear" w:color="auto" w:fill="auto"/>
                    <w:spacing w:before="0" w:after="0" w:line="240" w:lineRule="auto"/>
                    <w:jc w:val="right"/>
                  </w:pPr>
                </w:p>
                <w:p w:rsidR="00FA3644" w:rsidRPr="00B26620" w:rsidRDefault="00FA3644" w:rsidP="00FA3644">
                  <w:pPr>
                    <w:pStyle w:val="30"/>
                    <w:numPr>
                      <w:ilvl w:val="2"/>
                      <w:numId w:val="2"/>
                    </w:numPr>
                    <w:shd w:val="clear" w:color="auto" w:fill="auto"/>
                    <w:tabs>
                      <w:tab w:val="left" w:pos="2927"/>
                    </w:tabs>
                    <w:spacing w:before="0" w:after="0" w:line="240" w:lineRule="auto"/>
                    <w:rPr>
                      <w:b w:val="0"/>
                    </w:rPr>
                  </w:pPr>
                  <w:r w:rsidRPr="00B26620">
                    <w:rPr>
                      <w:rStyle w:val="3Exact"/>
                      <w:b/>
                      <w:u w:val="none"/>
                    </w:rPr>
                    <w:t xml:space="preserve"> р.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Style w:val="2Exact"/>
                      <w:rFonts w:eastAsiaTheme="minorHAnsi"/>
                    </w:rPr>
                  </w:pP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9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 xml:space="preserve">00 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– 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11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043BA3" w:rsidRPr="00AB5D69">
                    <w:rPr>
                      <w:rFonts w:ascii="Times New Roman" w:hAnsi="Times New Roman" w:cs="Times New Roman"/>
                      <w:lang w:val="ru-RU"/>
                    </w:rPr>
                    <w:t>регистрация участников конференции</w:t>
                  </w:r>
                  <w:r w:rsidR="0061290B">
                    <w:rPr>
                      <w:rFonts w:ascii="Times New Roman" w:hAnsi="Times New Roman" w:cs="Times New Roman"/>
                      <w:lang w:val="ru-RU"/>
                    </w:rPr>
                    <w:t>;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11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11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30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043BA3" w:rsidRPr="00AB5D69">
                    <w:rPr>
                      <w:rFonts w:ascii="Times New Roman" w:hAnsi="Times New Roman" w:cs="Times New Roman"/>
                      <w:lang w:val="ru-RU"/>
                    </w:rPr>
                    <w:t>открытие конференции;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5D69">
                    <w:rPr>
                      <w:rStyle w:val="2Exact"/>
                      <w:rFonts w:eastAsiaTheme="minorHAnsi"/>
                    </w:rPr>
                    <w:t>11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30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13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30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043BA3" w:rsidRPr="00AB5D69">
                    <w:rPr>
                      <w:rFonts w:ascii="Times New Roman" w:hAnsi="Times New Roman" w:cs="Times New Roman"/>
                      <w:lang w:val="ru-RU"/>
                    </w:rPr>
                    <w:t>пленарное заседание;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5D69">
                    <w:rPr>
                      <w:rStyle w:val="2Exact"/>
                      <w:rFonts w:eastAsiaTheme="minorHAnsi"/>
                    </w:rPr>
                    <w:t>13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30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14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043BA3" w:rsidRPr="00AB5D69">
                    <w:rPr>
                      <w:rFonts w:ascii="Times New Roman" w:hAnsi="Times New Roman" w:cs="Times New Roman"/>
                      <w:lang w:val="ru-RU"/>
                    </w:rPr>
                    <w:t>обеденный перерыв;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Style w:val="2Exact"/>
                      <w:rFonts w:eastAsiaTheme="minorHAnsi"/>
                    </w:rPr>
                  </w:pPr>
                  <w:r w:rsidRPr="00AB5D69">
                    <w:rPr>
                      <w:rStyle w:val="2Exact"/>
                      <w:rFonts w:eastAsiaTheme="minorHAnsi"/>
                    </w:rPr>
                    <w:t>14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16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043BA3" w:rsidRPr="00AB5D69">
                    <w:rPr>
                      <w:rFonts w:ascii="Times New Roman" w:hAnsi="Times New Roman" w:cs="Times New Roman"/>
                      <w:lang w:val="ru-RU"/>
                    </w:rPr>
                    <w:t>секционные заседания.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A3644" w:rsidRPr="00AB5D69" w:rsidRDefault="00FA3644" w:rsidP="00FA3644">
                  <w:pPr>
                    <w:pStyle w:val="30"/>
                    <w:numPr>
                      <w:ilvl w:val="2"/>
                      <w:numId w:val="3"/>
                    </w:numPr>
                    <w:shd w:val="clear" w:color="auto" w:fill="auto"/>
                    <w:tabs>
                      <w:tab w:val="left" w:pos="2927"/>
                    </w:tabs>
                    <w:spacing w:before="0" w:after="0" w:line="240" w:lineRule="auto"/>
                  </w:pPr>
                  <w:r w:rsidRPr="00AB5D69">
                    <w:rPr>
                      <w:rStyle w:val="3Exact"/>
                      <w:u w:val="none"/>
                    </w:rPr>
                    <w:t xml:space="preserve"> </w:t>
                  </w:r>
                  <w:r w:rsidRPr="00B26620">
                    <w:rPr>
                      <w:rStyle w:val="3Exact"/>
                      <w:b/>
                      <w:u w:val="none"/>
                    </w:rPr>
                    <w:t>р</w:t>
                  </w:r>
                  <w:r w:rsidRPr="00AB5D69">
                    <w:rPr>
                      <w:rStyle w:val="3Exact"/>
                      <w:u w:val="none"/>
                    </w:rPr>
                    <w:t>.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rPr>
                      <w:rStyle w:val="2Exact"/>
                      <w:rFonts w:eastAsiaTheme="minorHAnsi"/>
                    </w:rPr>
                  </w:pP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10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12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AB5D69" w:rsidRPr="00AB5D69">
                    <w:rPr>
                      <w:rFonts w:ascii="Times New Roman" w:hAnsi="Times New Roman" w:cs="Times New Roman"/>
                      <w:lang w:val="ru-RU"/>
                    </w:rPr>
                    <w:t>секционные заседания;</w:t>
                  </w:r>
                </w:p>
                <w:p w:rsidR="00FA3644" w:rsidRPr="00AB5D69" w:rsidRDefault="00FA3644" w:rsidP="00FA36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12</w:t>
                  </w:r>
                  <w:r w:rsidRPr="00AB5D69">
                    <w:rPr>
                      <w:rStyle w:val="27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AB5D69">
                    <w:rPr>
                      <w:rStyle w:val="275ptExact"/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– </w:t>
                  </w:r>
                  <w:r w:rsidRPr="00AB5D69">
                    <w:rPr>
                      <w:rStyle w:val="2115ptExact"/>
                      <w:rFonts w:eastAsiaTheme="minorHAnsi"/>
                      <w:sz w:val="22"/>
                      <w:szCs w:val="22"/>
                    </w:rPr>
                    <w:t>13</w:t>
                  </w:r>
                  <w:r w:rsidRPr="00AB5D69">
                    <w:rPr>
                      <w:rStyle w:val="275ptExact"/>
                      <w:rFonts w:eastAsiaTheme="minorHAnsi"/>
                      <w:sz w:val="22"/>
                      <w:szCs w:val="22"/>
                      <w:vertAlign w:val="superscript"/>
                    </w:rPr>
                    <w:t>00</w:t>
                  </w:r>
                  <w:r w:rsidRPr="00AB5D69">
                    <w:rPr>
                      <w:rStyle w:val="275ptExact"/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– </w:t>
                  </w:r>
                  <w:r w:rsidR="00AB5D69" w:rsidRPr="00AB5D69">
                    <w:rPr>
                      <w:rFonts w:ascii="Times New Roman" w:hAnsi="Times New Roman" w:cs="Times New Roman"/>
                      <w:lang w:val="ru-RU"/>
                    </w:rPr>
                    <w:t>обеденный перерыв;</w:t>
                  </w:r>
                </w:p>
                <w:p w:rsidR="00FA3644" w:rsidRPr="00F40BC3" w:rsidRDefault="00FA3644" w:rsidP="00F40B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B5D69">
                    <w:rPr>
                      <w:rStyle w:val="2Exact"/>
                      <w:rFonts w:eastAsiaTheme="minorHAnsi"/>
                    </w:rPr>
                    <w:t>13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16</w:t>
                  </w:r>
                  <w:r w:rsidRPr="00AB5D69">
                    <w:rPr>
                      <w:rStyle w:val="2Exact"/>
                      <w:rFonts w:eastAsiaTheme="minorHAnsi"/>
                      <w:vertAlign w:val="superscript"/>
                    </w:rPr>
                    <w:t>00</w:t>
                  </w:r>
                  <w:r w:rsidRPr="00AB5D69">
                    <w:rPr>
                      <w:rStyle w:val="2Exact"/>
                      <w:rFonts w:eastAsiaTheme="minorHAnsi"/>
                    </w:rPr>
                    <w:t xml:space="preserve"> – </w:t>
                  </w:r>
                  <w:r w:rsidR="00AB5D69" w:rsidRPr="00AB5D69">
                    <w:rPr>
                      <w:rFonts w:ascii="Times New Roman" w:hAnsi="Times New Roman" w:cs="Times New Roman"/>
                      <w:lang w:val="ru-RU"/>
                    </w:rPr>
                    <w:t>секционные заседания.</w:t>
                  </w:r>
                </w:p>
              </w:txbxContent>
            </v:textbox>
            <w10:wrap type="topAndBottom" anchorx="margin"/>
          </v:shape>
        </w:pict>
      </w:r>
    </w:p>
    <w:p w:rsidR="00CE6A29" w:rsidRDefault="008733D3" w:rsidP="00CE6A29">
      <w:pPr>
        <w:pStyle w:val="a3"/>
        <w:tabs>
          <w:tab w:val="left" w:pos="3450"/>
        </w:tabs>
        <w:spacing w:after="120" w:line="240" w:lineRule="auto"/>
        <w:ind w:left="4170"/>
        <w:rPr>
          <w:rFonts w:ascii="Times New Roman" w:hAnsi="Times New Roman" w:cs="Times New Roman"/>
          <w:sz w:val="24"/>
          <w:szCs w:val="24"/>
          <w:lang w:val="ru-RU"/>
        </w:rPr>
      </w:pPr>
      <w:r w:rsidRPr="00CE6A2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Важные даты:</w:t>
      </w:r>
    </w:p>
    <w:p w:rsidR="00CE6A29" w:rsidRDefault="008733D3" w:rsidP="00CE6A29">
      <w:pPr>
        <w:pStyle w:val="a3"/>
        <w:numPr>
          <w:ilvl w:val="0"/>
          <w:numId w:val="5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E6A29">
        <w:rPr>
          <w:rFonts w:ascii="Times New Roman" w:hAnsi="Times New Roman" w:cs="Times New Roman"/>
          <w:sz w:val="24"/>
          <w:szCs w:val="24"/>
          <w:lang w:val="ru-RU"/>
        </w:rPr>
        <w:t xml:space="preserve"> Око</w:t>
      </w:r>
      <w:r w:rsidR="0061290B">
        <w:rPr>
          <w:rFonts w:ascii="Times New Roman" w:hAnsi="Times New Roman" w:cs="Times New Roman"/>
          <w:sz w:val="24"/>
          <w:szCs w:val="24"/>
          <w:lang w:val="ru-RU"/>
        </w:rPr>
        <w:t>нчание приема заявок на участие</w:t>
      </w:r>
      <w:r w:rsidRPr="00CE6A29">
        <w:rPr>
          <w:rFonts w:ascii="Times New Roman" w:hAnsi="Times New Roman" w:cs="Times New Roman"/>
          <w:sz w:val="24"/>
          <w:szCs w:val="24"/>
          <w:lang w:val="ru-RU"/>
        </w:rPr>
        <w:t xml:space="preserve"> материа</w:t>
      </w:r>
      <w:r w:rsidR="00CE6A29" w:rsidRPr="00CE6A29">
        <w:rPr>
          <w:rFonts w:ascii="Times New Roman" w:hAnsi="Times New Roman" w:cs="Times New Roman"/>
          <w:sz w:val="24"/>
          <w:szCs w:val="24"/>
          <w:lang w:val="ru-RU"/>
        </w:rPr>
        <w:t>лов конференции: 10.12.2016 г.</w:t>
      </w:r>
    </w:p>
    <w:p w:rsidR="00CE6A29" w:rsidRDefault="008733D3" w:rsidP="00CE6A29">
      <w:pPr>
        <w:pStyle w:val="a3"/>
        <w:numPr>
          <w:ilvl w:val="0"/>
          <w:numId w:val="5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E6A29">
        <w:rPr>
          <w:rFonts w:ascii="Times New Roman" w:hAnsi="Times New Roman" w:cs="Times New Roman"/>
          <w:sz w:val="24"/>
          <w:szCs w:val="24"/>
          <w:lang w:val="ru-RU"/>
        </w:rPr>
        <w:t>Окончание приема копий квитанций об оплате организационного взноса: 12.12.2016 г.</w:t>
      </w:r>
    </w:p>
    <w:p w:rsidR="00CE6A29" w:rsidRDefault="008733D3" w:rsidP="00CE6A29">
      <w:pPr>
        <w:pStyle w:val="a3"/>
        <w:numPr>
          <w:ilvl w:val="0"/>
          <w:numId w:val="5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E6A29">
        <w:rPr>
          <w:rFonts w:ascii="Times New Roman" w:hAnsi="Times New Roman" w:cs="Times New Roman"/>
          <w:sz w:val="24"/>
          <w:szCs w:val="24"/>
          <w:lang w:val="ru-RU"/>
        </w:rPr>
        <w:t>Мероприятия конференции: 14.12.2016 - 16.12.2016 г.</w:t>
      </w:r>
    </w:p>
    <w:p w:rsidR="00CE6A29" w:rsidRPr="00CE6A29" w:rsidRDefault="008733D3" w:rsidP="00CE6A29">
      <w:pPr>
        <w:pStyle w:val="a3"/>
        <w:numPr>
          <w:ilvl w:val="0"/>
          <w:numId w:val="5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E6A29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сборника тезисов конферен</w:t>
      </w:r>
      <w:r w:rsidR="00CE6A29">
        <w:rPr>
          <w:rFonts w:ascii="Times New Roman" w:hAnsi="Times New Roman" w:cs="Times New Roman"/>
          <w:sz w:val="24"/>
          <w:szCs w:val="24"/>
          <w:lang w:val="ru-RU"/>
        </w:rPr>
        <w:t>ции: 19.12.2016 - 23.12.2016 г.</w:t>
      </w:r>
    </w:p>
    <w:p w:rsidR="008733D3" w:rsidRPr="00CE6A29" w:rsidRDefault="008733D3" w:rsidP="00CE6A29">
      <w:pPr>
        <w:pStyle w:val="a3"/>
        <w:numPr>
          <w:ilvl w:val="0"/>
          <w:numId w:val="5"/>
        </w:numPr>
        <w:tabs>
          <w:tab w:val="left" w:pos="567"/>
        </w:tabs>
        <w:spacing w:after="12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E6A29">
        <w:rPr>
          <w:rFonts w:ascii="Times New Roman" w:hAnsi="Times New Roman" w:cs="Times New Roman"/>
          <w:sz w:val="24"/>
          <w:szCs w:val="24"/>
          <w:lang w:val="ru-RU"/>
        </w:rPr>
        <w:t>Размещение сборника тезисов на сайте университета: 26.12.2016 г.</w:t>
      </w:r>
    </w:p>
    <w:p w:rsidR="008733D3" w:rsidRPr="008733D3" w:rsidRDefault="008733D3" w:rsidP="008733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33D3" w:rsidRDefault="0093320A" w:rsidP="00100EA7">
      <w:pPr>
        <w:spacing w:after="0" w:line="240" w:lineRule="auto"/>
        <w:jc w:val="center"/>
        <w:rPr>
          <w:rStyle w:val="shorttext"/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3320A">
        <w:rPr>
          <w:rStyle w:val="shorttext"/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Образец оформления тезисов</w:t>
      </w:r>
    </w:p>
    <w:p w:rsidR="00100EA7" w:rsidRPr="0093320A" w:rsidRDefault="00100EA7" w:rsidP="00100EA7">
      <w:pPr>
        <w:spacing w:after="0" w:line="240" w:lineRule="auto"/>
        <w:jc w:val="center"/>
        <w:rPr>
          <w:rStyle w:val="shorttext"/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3320A" w:rsidRDefault="0093320A" w:rsidP="00100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320A">
        <w:rPr>
          <w:rFonts w:ascii="Times New Roman" w:hAnsi="Times New Roman" w:cs="Times New Roman"/>
          <w:sz w:val="24"/>
          <w:szCs w:val="24"/>
          <w:lang w:val="ru-RU"/>
        </w:rPr>
        <w:t>УДК</w:t>
      </w:r>
      <w:proofErr w:type="spellEnd"/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 611: 15 </w:t>
      </w:r>
    </w:p>
    <w:p w:rsidR="0093320A" w:rsidRDefault="0093320A" w:rsidP="00100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Яцков Олег Васильевич</w:t>
      </w:r>
    </w:p>
    <w:p w:rsidR="0093320A" w:rsidRDefault="0093320A" w:rsidP="00100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к.э.н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доцент,</w:t>
      </w:r>
    </w:p>
    <w:p w:rsidR="0093320A" w:rsidRDefault="0093320A" w:rsidP="00100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университет пищевых технологий, </w:t>
      </w:r>
    </w:p>
    <w:p w:rsidR="0093320A" w:rsidRDefault="0093320A" w:rsidP="00100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320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gramEnd"/>
      <w:r w:rsidRPr="0093320A">
        <w:rPr>
          <w:rFonts w:ascii="Times New Roman" w:hAnsi="Times New Roman" w:cs="Times New Roman"/>
          <w:sz w:val="24"/>
          <w:szCs w:val="24"/>
          <w:lang w:val="ru-RU"/>
        </w:rPr>
        <w:t>Киев, для иностр</w:t>
      </w:r>
      <w:r>
        <w:rPr>
          <w:rFonts w:ascii="Times New Roman" w:hAnsi="Times New Roman" w:cs="Times New Roman"/>
          <w:sz w:val="24"/>
          <w:szCs w:val="24"/>
          <w:lang w:val="ru-RU"/>
        </w:rPr>
        <w:t>анных участников указать страну</w:t>
      </w:r>
    </w:p>
    <w:p w:rsidR="00390BE2" w:rsidRDefault="00390BE2" w:rsidP="0010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0BE2" w:rsidRPr="00390BE2" w:rsidRDefault="0093320A" w:rsidP="00100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B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ПРОЦЕСС ФОРМИРОВАНИЯ </w:t>
      </w:r>
      <w:r w:rsidR="00390BE2" w:rsidRPr="00390BE2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ОРГАНИЗАЦИОННОЙ СТРУКТУРЫ УПРАВЛЕНИЯ ПРЕДПРИЯТИЕМ</w:t>
      </w:r>
    </w:p>
    <w:p w:rsidR="00390BE2" w:rsidRDefault="00390BE2" w:rsidP="00100E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Annotation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...</w:t>
      </w:r>
    </w:p>
    <w:p w:rsidR="00390BE2" w:rsidRDefault="00390BE2" w:rsidP="00100EA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BE2" w:rsidRDefault="0093320A" w:rsidP="00390B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20A">
        <w:rPr>
          <w:rFonts w:ascii="Times New Roman" w:hAnsi="Times New Roman" w:cs="Times New Roman"/>
          <w:sz w:val="24"/>
          <w:szCs w:val="24"/>
          <w:lang w:val="ru-RU"/>
        </w:rPr>
        <w:t>Создание предприятий разного организационного правового статуса предполагает процесс построения соответствующей организационной</w:t>
      </w:r>
      <w:r w:rsidR="00390BE2">
        <w:rPr>
          <w:rFonts w:ascii="Times New Roman" w:hAnsi="Times New Roman" w:cs="Times New Roman"/>
          <w:sz w:val="24"/>
          <w:szCs w:val="24"/>
          <w:lang w:val="ru-RU"/>
        </w:rPr>
        <w:t xml:space="preserve"> структуры управления, которая.</w:t>
      </w:r>
    </w:p>
    <w:p w:rsidR="00390BE2" w:rsidRDefault="00390BE2" w:rsidP="00390B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0BE2" w:rsidRPr="00390BE2" w:rsidRDefault="0093320A" w:rsidP="00390BE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BE2">
        <w:rPr>
          <w:rFonts w:ascii="Times New Roman" w:hAnsi="Times New Roman" w:cs="Times New Roman"/>
          <w:b/>
          <w:sz w:val="24"/>
          <w:szCs w:val="24"/>
          <w:lang w:val="ru-RU"/>
        </w:rPr>
        <w:t>Сп</w:t>
      </w:r>
      <w:r w:rsidR="00390BE2" w:rsidRPr="00390BE2">
        <w:rPr>
          <w:rFonts w:ascii="Times New Roman" w:hAnsi="Times New Roman" w:cs="Times New Roman"/>
          <w:b/>
          <w:sz w:val="24"/>
          <w:szCs w:val="24"/>
          <w:lang w:val="ru-RU"/>
        </w:rPr>
        <w:t>исок использованных источников:</w:t>
      </w:r>
    </w:p>
    <w:p w:rsidR="00390BE2" w:rsidRDefault="0093320A" w:rsidP="00390B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3320A">
        <w:rPr>
          <w:rFonts w:ascii="Times New Roman" w:hAnsi="Times New Roman" w:cs="Times New Roman"/>
          <w:sz w:val="24"/>
          <w:szCs w:val="24"/>
          <w:lang w:val="ru-RU"/>
        </w:rPr>
        <w:t>Лапицкий</w:t>
      </w:r>
      <w:proofErr w:type="spellEnd"/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 С. Ю. Управление предприятием в у</w:t>
      </w:r>
      <w:r w:rsidR="00390BE2">
        <w:rPr>
          <w:rFonts w:ascii="Times New Roman" w:hAnsi="Times New Roman" w:cs="Times New Roman"/>
          <w:sz w:val="24"/>
          <w:szCs w:val="24"/>
          <w:lang w:val="ru-RU"/>
        </w:rPr>
        <w:t>словиях инноваций: Монография /</w:t>
      </w:r>
    </w:p>
    <w:p w:rsidR="0093320A" w:rsidRPr="0093320A" w:rsidRDefault="0093320A" w:rsidP="00390B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С. Ю. </w:t>
      </w:r>
      <w:proofErr w:type="spellStart"/>
      <w:r w:rsidRPr="0093320A">
        <w:rPr>
          <w:rFonts w:ascii="Times New Roman" w:hAnsi="Times New Roman" w:cs="Times New Roman"/>
          <w:sz w:val="24"/>
          <w:szCs w:val="24"/>
          <w:lang w:val="ru-RU"/>
        </w:rPr>
        <w:t>Лапицкий</w:t>
      </w:r>
      <w:proofErr w:type="spellEnd"/>
      <w:r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. - Днепропетровск: Наука и образование, 2010. - 236 </w:t>
      </w:r>
      <w:proofErr w:type="gramStart"/>
      <w:r w:rsidRPr="0093320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332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0BE2" w:rsidRDefault="00390BE2" w:rsidP="00390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33D3" w:rsidRPr="008733D3" w:rsidRDefault="00390BE2" w:rsidP="004E6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93320A" w:rsidRPr="00390BE2">
        <w:rPr>
          <w:rFonts w:ascii="Times New Roman" w:hAnsi="Times New Roman" w:cs="Times New Roman"/>
          <w:b/>
          <w:sz w:val="24"/>
          <w:szCs w:val="24"/>
          <w:lang w:val="ru-RU"/>
        </w:rPr>
        <w:t>аявка</w:t>
      </w:r>
      <w:r w:rsidR="0093320A" w:rsidRPr="0093320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участие в </w:t>
      </w:r>
      <w:proofErr w:type="spellStart"/>
      <w:r w:rsidR="0093320A" w:rsidRPr="0093320A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r w:rsidR="0093320A"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</w:t>
      </w:r>
      <w:proofErr w:type="spellStart"/>
      <w:r w:rsidR="0093320A" w:rsidRPr="0093320A">
        <w:rPr>
          <w:rFonts w:ascii="Times New Roman" w:hAnsi="Times New Roman" w:cs="Times New Roman"/>
          <w:sz w:val="24"/>
          <w:szCs w:val="24"/>
          <w:lang w:val="ru-RU"/>
        </w:rPr>
        <w:t>on-line</w:t>
      </w:r>
      <w:proofErr w:type="spellEnd"/>
      <w:r w:rsidR="0093320A" w:rsidRPr="0093320A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 молодых ученых, аспирантов, соискателей и студентов на тему «Современные инструменты реализации практического менеджмента, маркетинга и логистики: особенности применения в глобальной конкурентной среде»,</w:t>
      </w:r>
      <w:r w:rsidR="0093320A" w:rsidRPr="0093320A">
        <w:rPr>
          <w:rFonts w:ascii="Times New Roman" w:hAnsi="Times New Roman" w:cs="Times New Roman"/>
          <w:sz w:val="24"/>
          <w:szCs w:val="24"/>
          <w:lang w:val="ru-RU"/>
        </w:rPr>
        <w:br/>
        <w:t>которая состоится 14-16 декабря 2016</w:t>
      </w:r>
      <w:r w:rsidR="0061290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6024"/>
      </w:tblGrid>
      <w:tr w:rsidR="004E6C4D" w:rsidRPr="004E6C4D" w:rsidTr="007976F7">
        <w:trPr>
          <w:trHeight w:hRule="exact" w:val="4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Фамилия, имя и отчество</w:t>
            </w:r>
          </w:p>
          <w:p w:rsidR="004E6C4D" w:rsidRPr="004E6C4D" w:rsidRDefault="004E6C4D" w:rsidP="0061290B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="0061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русском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английском языках)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Научная степень, ученое звание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Место работы (учебы)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должность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Название тезисов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(Украинском и английском языках)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номер секции</w:t>
            </w:r>
            <w:proofErr w:type="gramStart"/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П</w:t>
            </w:r>
            <w:proofErr w:type="gramEnd"/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ланирую (нужное отметить):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Почтовый адрес: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Контактные телефоны (мобильный, домашний, рабочий)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proofErr w:type="spellStart"/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3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Научная степень, ученое звание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3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Место работы (учебы)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3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61290B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="004E6C4D"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олжность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4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61290B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тезисов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(</w:t>
            </w:r>
            <w:r w:rsidR="006129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русском</w:t>
            </w: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английском языках)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87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Планирую (нужное отметить):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F7" w:rsidRPr="007976F7" w:rsidRDefault="007976F7" w:rsidP="001C283D">
            <w:pPr>
              <w:framePr w:w="10277" w:h="4531" w:hRule="exact" w:wrap="notBeside" w:vAnchor="text" w:hAnchor="page" w:x="735" w:y="8"/>
              <w:widowControl w:val="0"/>
              <w:numPr>
                <w:ilvl w:val="0"/>
                <w:numId w:val="6"/>
              </w:numPr>
              <w:tabs>
                <w:tab w:val="left" w:pos="303"/>
                <w:tab w:val="left" w:pos="858"/>
              </w:tabs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6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выступить с докладом на пленарном заседании (до 15 мин.);</w:t>
            </w:r>
          </w:p>
          <w:p w:rsidR="007976F7" w:rsidRPr="007976F7" w:rsidRDefault="007976F7" w:rsidP="001C283D">
            <w:pPr>
              <w:framePr w:w="10277" w:h="4531" w:hRule="exact" w:wrap="notBeside" w:vAnchor="text" w:hAnchor="page" w:x="735" w:y="8"/>
              <w:widowControl w:val="0"/>
              <w:numPr>
                <w:ilvl w:val="0"/>
                <w:numId w:val="6"/>
              </w:numPr>
              <w:tabs>
                <w:tab w:val="left" w:pos="303"/>
                <w:tab w:val="left" w:pos="413"/>
                <w:tab w:val="left" w:pos="858"/>
              </w:tabs>
              <w:spacing w:after="0" w:line="250" w:lineRule="exact"/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6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выступить с докладом на секционном заседании (до 10 мин.);</w:t>
            </w:r>
          </w:p>
          <w:p w:rsidR="004E6C4D" w:rsidRPr="004E6C4D" w:rsidRDefault="007976F7" w:rsidP="001C283D">
            <w:pPr>
              <w:framePr w:w="10277" w:h="4531" w:hRule="exact" w:wrap="notBeside" w:vAnchor="text" w:hAnchor="page" w:x="735" w:y="8"/>
              <w:widowControl w:val="0"/>
              <w:numPr>
                <w:ilvl w:val="0"/>
                <w:numId w:val="6"/>
              </w:numPr>
              <w:tabs>
                <w:tab w:val="left" w:pos="303"/>
                <w:tab w:val="left" w:pos="413"/>
                <w:tab w:val="left" w:pos="858"/>
              </w:tabs>
              <w:spacing w:after="0" w:line="250" w:lineRule="exact"/>
              <w:ind w:firstLine="19"/>
              <w:jc w:val="both"/>
              <w:rPr>
                <w:b/>
                <w:sz w:val="20"/>
                <w:szCs w:val="20"/>
              </w:rPr>
            </w:pPr>
            <w:r w:rsidRPr="007976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дистанционное участие.</w:t>
            </w:r>
          </w:p>
        </w:tc>
      </w:tr>
      <w:tr w:rsidR="004E6C4D" w:rsidRPr="004E6C4D" w:rsidTr="00100EA7">
        <w:trPr>
          <w:trHeight w:hRule="exact" w:val="52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Почтовый адрес: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45F" w:rsidRPr="0021345F" w:rsidRDefault="0021345F" w:rsidP="001C283D">
            <w:pPr>
              <w:framePr w:w="10277" w:h="4531" w:hRule="exact" w:wrap="notBeside" w:vAnchor="text" w:hAnchor="page" w:x="735" w:y="8"/>
              <w:spacing w:after="0" w:line="226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3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улица, дом, квартира населенный пункт,</w:t>
            </w:r>
          </w:p>
          <w:p w:rsidR="004E6C4D" w:rsidRPr="004E6C4D" w:rsidRDefault="0021345F" w:rsidP="001C283D">
            <w:pPr>
              <w:framePr w:w="10277" w:h="4531" w:hRule="exact" w:wrap="notBeside" w:vAnchor="text" w:hAnchor="page" w:x="735" w:y="8"/>
              <w:spacing w:after="0" w:line="226" w:lineRule="exact"/>
              <w:ind w:left="132"/>
              <w:rPr>
                <w:b/>
                <w:sz w:val="20"/>
                <w:szCs w:val="20"/>
              </w:rPr>
            </w:pPr>
            <w:r w:rsidRPr="00213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район, область, Украина (для иностранных участников) индекс</w:t>
            </w:r>
          </w:p>
        </w:tc>
      </w:tr>
      <w:tr w:rsidR="004E6C4D" w:rsidRPr="004E6C4D" w:rsidTr="007976F7">
        <w:trPr>
          <w:trHeight w:hRule="exact" w:val="4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Контактные телефоны (мобильный, домашний, рабочий)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/>
              <w:rPr>
                <w:b/>
                <w:sz w:val="20"/>
                <w:szCs w:val="20"/>
              </w:rPr>
            </w:pPr>
          </w:p>
        </w:tc>
      </w:tr>
      <w:tr w:rsidR="004E6C4D" w:rsidRPr="004E6C4D" w:rsidTr="007976F7">
        <w:trPr>
          <w:trHeight w:hRule="exact" w:val="3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6C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4D" w:rsidRPr="004E6C4D" w:rsidRDefault="004E6C4D" w:rsidP="001C283D">
            <w:pPr>
              <w:framePr w:w="10277" w:h="4531" w:hRule="exact" w:wrap="notBeside" w:vAnchor="text" w:hAnchor="page" w:x="735" w:y="8"/>
              <w:rPr>
                <w:b/>
                <w:sz w:val="20"/>
                <w:szCs w:val="20"/>
              </w:rPr>
            </w:pPr>
          </w:p>
        </w:tc>
      </w:tr>
    </w:tbl>
    <w:p w:rsidR="00FA7B4E" w:rsidRDefault="00FA7B4E" w:rsidP="001C283D">
      <w:pPr>
        <w:framePr w:w="10277" w:h="4531" w:hRule="exact" w:wrap="notBeside" w:vAnchor="text" w:hAnchor="page" w:x="735" w:y="8"/>
        <w:rPr>
          <w:sz w:val="2"/>
          <w:szCs w:val="2"/>
        </w:rPr>
      </w:pPr>
    </w:p>
    <w:p w:rsidR="001C283D" w:rsidRDefault="00100EA7" w:rsidP="001C283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C283D">
        <w:rPr>
          <w:rFonts w:ascii="Times New Roman" w:hAnsi="Times New Roman" w:cs="Times New Roman"/>
          <w:b/>
          <w:sz w:val="24"/>
          <w:szCs w:val="24"/>
          <w:lang w:val="ru-RU"/>
        </w:rPr>
        <w:t>Все пункты заявки обязательны для заполнения</w:t>
      </w:r>
    </w:p>
    <w:p w:rsidR="001C283D" w:rsidRPr="001C283D" w:rsidRDefault="001C283D" w:rsidP="001C283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283D">
        <w:rPr>
          <w:rFonts w:ascii="Times New Roman" w:hAnsi="Times New Roman" w:cs="Times New Roman"/>
          <w:b/>
          <w:sz w:val="20"/>
          <w:szCs w:val="20"/>
          <w:lang w:val="ru-RU"/>
        </w:rPr>
        <w:t>Контактные лица:</w:t>
      </w:r>
    </w:p>
    <w:p w:rsidR="001C283D" w:rsidRDefault="001C283D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координатор конференции</w:t>
      </w:r>
    </w:p>
    <w:p w:rsidR="001C283D" w:rsidRDefault="00100EA7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00EA7">
        <w:rPr>
          <w:rFonts w:ascii="Times New Roman" w:hAnsi="Times New Roman" w:cs="Times New Roman"/>
          <w:sz w:val="20"/>
          <w:szCs w:val="20"/>
          <w:lang w:val="ru-RU"/>
        </w:rPr>
        <w:t>к.э.н</w:t>
      </w:r>
      <w:proofErr w:type="spellEnd"/>
      <w:r w:rsidRPr="00100EA7">
        <w:rPr>
          <w:rFonts w:ascii="Times New Roman" w:hAnsi="Times New Roman" w:cs="Times New Roman"/>
          <w:sz w:val="20"/>
          <w:szCs w:val="20"/>
          <w:lang w:val="ru-RU"/>
        </w:rPr>
        <w:t>., д</w:t>
      </w:r>
      <w:r w:rsidR="001C283D">
        <w:rPr>
          <w:rFonts w:ascii="Times New Roman" w:hAnsi="Times New Roman" w:cs="Times New Roman"/>
          <w:sz w:val="20"/>
          <w:szCs w:val="20"/>
          <w:lang w:val="ru-RU"/>
        </w:rPr>
        <w:t xml:space="preserve">оцент </w:t>
      </w:r>
      <w:proofErr w:type="spellStart"/>
      <w:r w:rsidR="001C283D">
        <w:rPr>
          <w:rFonts w:ascii="Times New Roman" w:hAnsi="Times New Roman" w:cs="Times New Roman"/>
          <w:sz w:val="20"/>
          <w:szCs w:val="20"/>
          <w:lang w:val="ru-RU"/>
        </w:rPr>
        <w:t>Давидюк</w:t>
      </w:r>
      <w:proofErr w:type="spellEnd"/>
      <w:r w:rsidR="001C283D">
        <w:rPr>
          <w:rFonts w:ascii="Times New Roman" w:hAnsi="Times New Roman" w:cs="Times New Roman"/>
          <w:sz w:val="20"/>
          <w:szCs w:val="20"/>
          <w:lang w:val="ru-RU"/>
        </w:rPr>
        <w:t xml:space="preserve"> Юлия Владимировна</w:t>
      </w:r>
    </w:p>
    <w:p w:rsidR="001C283D" w:rsidRDefault="001C283D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+380979034580</w:t>
      </w:r>
    </w:p>
    <w:p w:rsidR="001C283D" w:rsidRPr="001C283D" w:rsidRDefault="001C283D" w:rsidP="001C283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283D">
        <w:rPr>
          <w:rFonts w:ascii="Times New Roman" w:hAnsi="Times New Roman" w:cs="Times New Roman"/>
          <w:b/>
          <w:sz w:val="20"/>
          <w:szCs w:val="20"/>
          <w:lang w:val="ru-RU"/>
        </w:rPr>
        <w:t>Почтовый адрес:</w:t>
      </w:r>
    </w:p>
    <w:p w:rsidR="001C283D" w:rsidRDefault="00100EA7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EA7">
        <w:rPr>
          <w:rFonts w:ascii="Times New Roman" w:hAnsi="Times New Roman" w:cs="Times New Roman"/>
          <w:sz w:val="20"/>
          <w:szCs w:val="20"/>
          <w:lang w:val="ru-RU"/>
        </w:rPr>
        <w:t xml:space="preserve">Кафедра менеджмента </w:t>
      </w:r>
      <w:r w:rsidR="001C283D">
        <w:rPr>
          <w:rFonts w:ascii="Times New Roman" w:hAnsi="Times New Roman" w:cs="Times New Roman"/>
          <w:sz w:val="20"/>
          <w:szCs w:val="20"/>
          <w:lang w:val="ru-RU"/>
        </w:rPr>
        <w:t>организаций и администрирования</w:t>
      </w:r>
    </w:p>
    <w:p w:rsidR="001C283D" w:rsidRDefault="00100EA7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EA7">
        <w:rPr>
          <w:rFonts w:ascii="Times New Roman" w:hAnsi="Times New Roman" w:cs="Times New Roman"/>
          <w:sz w:val="20"/>
          <w:szCs w:val="20"/>
          <w:lang w:val="ru-RU"/>
        </w:rPr>
        <w:t>Житомирского государственного технологического унив</w:t>
      </w:r>
      <w:r w:rsidR="001C283D">
        <w:rPr>
          <w:rFonts w:ascii="Times New Roman" w:hAnsi="Times New Roman" w:cs="Times New Roman"/>
          <w:sz w:val="20"/>
          <w:szCs w:val="20"/>
          <w:lang w:val="ru-RU"/>
        </w:rPr>
        <w:t>ерситета</w:t>
      </w:r>
    </w:p>
    <w:p w:rsidR="001C283D" w:rsidRDefault="001C283D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ул. Черняховского, 103</w:t>
      </w:r>
    </w:p>
    <w:p w:rsidR="001C283D" w:rsidRDefault="001C283D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м. Житомир, Украина</w:t>
      </w:r>
    </w:p>
    <w:p w:rsidR="001C283D" w:rsidRDefault="001C283D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10005</w:t>
      </w:r>
    </w:p>
    <w:p w:rsidR="001C283D" w:rsidRDefault="00100EA7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00EA7">
        <w:rPr>
          <w:rFonts w:ascii="Times New Roman" w:hAnsi="Times New Roman" w:cs="Times New Roman"/>
          <w:sz w:val="20"/>
          <w:szCs w:val="20"/>
          <w:lang w:val="ru-RU"/>
        </w:rPr>
        <w:t>Сайт у</w:t>
      </w:r>
      <w:r w:rsidR="001C283D">
        <w:rPr>
          <w:rFonts w:ascii="Times New Roman" w:hAnsi="Times New Roman" w:cs="Times New Roman"/>
          <w:sz w:val="20"/>
          <w:szCs w:val="20"/>
          <w:lang w:val="ru-RU"/>
        </w:rPr>
        <w:t xml:space="preserve">ниверситета: </w:t>
      </w:r>
      <w:hyperlink r:id="rId5" w:history="1">
        <w:r w:rsidR="001C283D" w:rsidRPr="00D30FDD">
          <w:rPr>
            <w:rStyle w:val="a6"/>
            <w:rFonts w:ascii="Times New Roman" w:hAnsi="Times New Roman" w:cs="Times New Roman"/>
            <w:sz w:val="20"/>
            <w:szCs w:val="20"/>
            <w:lang w:val="ru-RU"/>
          </w:rPr>
          <w:t>https://ztu.edu.ua</w:t>
        </w:r>
      </w:hyperlink>
    </w:p>
    <w:p w:rsidR="001C283D" w:rsidRDefault="00100EA7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00EA7">
        <w:rPr>
          <w:rFonts w:ascii="Times New Roman" w:hAnsi="Times New Roman" w:cs="Times New Roman"/>
          <w:sz w:val="20"/>
          <w:szCs w:val="20"/>
          <w:lang w:val="ru-RU"/>
        </w:rPr>
        <w:t>Блог</w:t>
      </w:r>
      <w:proofErr w:type="spellEnd"/>
      <w:r w:rsidRPr="00100EA7">
        <w:rPr>
          <w:rFonts w:ascii="Times New Roman" w:hAnsi="Times New Roman" w:cs="Times New Roman"/>
          <w:sz w:val="20"/>
          <w:szCs w:val="20"/>
          <w:lang w:val="ru-RU"/>
        </w:rPr>
        <w:t xml:space="preserve"> кафедры менеджмента </w:t>
      </w:r>
      <w:r w:rsidR="001C283D">
        <w:rPr>
          <w:rFonts w:ascii="Times New Roman" w:hAnsi="Times New Roman" w:cs="Times New Roman"/>
          <w:sz w:val="20"/>
          <w:szCs w:val="20"/>
          <w:lang w:val="ru-RU"/>
        </w:rPr>
        <w:t>организации и администрирования</w:t>
      </w:r>
    </w:p>
    <w:p w:rsidR="001C283D" w:rsidRDefault="009E21BE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6" w:history="1">
        <w:r w:rsidR="001C283D" w:rsidRPr="00D30FDD">
          <w:rPr>
            <w:rStyle w:val="a6"/>
            <w:rFonts w:ascii="Times New Roman" w:hAnsi="Times New Roman" w:cs="Times New Roman"/>
            <w:sz w:val="20"/>
            <w:szCs w:val="20"/>
            <w:lang w:val="ru-RU"/>
          </w:rPr>
          <w:t>http://km.blog.ztu.edu.ua/</w:t>
        </w:r>
      </w:hyperlink>
    </w:p>
    <w:p w:rsidR="00043BA3" w:rsidRPr="00D962E2" w:rsidRDefault="00100EA7" w:rsidP="001C283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962E2">
        <w:rPr>
          <w:rFonts w:ascii="Times New Roman" w:hAnsi="Times New Roman" w:cs="Times New Roman"/>
          <w:b/>
          <w:sz w:val="20"/>
          <w:szCs w:val="20"/>
          <w:lang w:val="en-US"/>
        </w:rPr>
        <w:t>E-mail:</w:t>
      </w:r>
      <w:r w:rsidRPr="00D962E2">
        <w:rPr>
          <w:rFonts w:ascii="Times New Roman" w:hAnsi="Times New Roman" w:cs="Times New Roman"/>
          <w:sz w:val="20"/>
          <w:szCs w:val="20"/>
          <w:lang w:val="en-US"/>
        </w:rPr>
        <w:t xml:space="preserve"> kmoa_ztu@ukr.net</w:t>
      </w:r>
    </w:p>
    <w:sectPr w:rsidR="00043BA3" w:rsidRPr="00D962E2" w:rsidSect="00646438">
      <w:pgSz w:w="11906" w:h="16838"/>
      <w:pgMar w:top="675" w:right="748" w:bottom="743" w:left="62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45"/>
    <w:multiLevelType w:val="hybridMultilevel"/>
    <w:tmpl w:val="054EC4D8"/>
    <w:lvl w:ilvl="0" w:tplc="0422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>
    <w:nsid w:val="0DDD1AB9"/>
    <w:multiLevelType w:val="multilevel"/>
    <w:tmpl w:val="CA7A5F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332D0"/>
    <w:multiLevelType w:val="multilevel"/>
    <w:tmpl w:val="6D1EB56E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BD7928"/>
    <w:multiLevelType w:val="multilevel"/>
    <w:tmpl w:val="6AE0B23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DD1025"/>
    <w:multiLevelType w:val="hybridMultilevel"/>
    <w:tmpl w:val="BD340188"/>
    <w:lvl w:ilvl="0" w:tplc="C45445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45AA1"/>
    <w:multiLevelType w:val="multilevel"/>
    <w:tmpl w:val="2782FE7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FE5"/>
    <w:rsid w:val="00043BA3"/>
    <w:rsid w:val="000A6B3A"/>
    <w:rsid w:val="00100EA7"/>
    <w:rsid w:val="00127FEA"/>
    <w:rsid w:val="001C283D"/>
    <w:rsid w:val="0021345F"/>
    <w:rsid w:val="002A30F5"/>
    <w:rsid w:val="00390BE2"/>
    <w:rsid w:val="00396169"/>
    <w:rsid w:val="00422522"/>
    <w:rsid w:val="00424A60"/>
    <w:rsid w:val="00497F75"/>
    <w:rsid w:val="004A513F"/>
    <w:rsid w:val="004E6C4D"/>
    <w:rsid w:val="005803B3"/>
    <w:rsid w:val="0061290B"/>
    <w:rsid w:val="00646438"/>
    <w:rsid w:val="00664BAD"/>
    <w:rsid w:val="006C2F05"/>
    <w:rsid w:val="007976F7"/>
    <w:rsid w:val="007D7A57"/>
    <w:rsid w:val="008733D3"/>
    <w:rsid w:val="00924F9B"/>
    <w:rsid w:val="0093320A"/>
    <w:rsid w:val="009D02BD"/>
    <w:rsid w:val="009D1649"/>
    <w:rsid w:val="009E21BE"/>
    <w:rsid w:val="00AB5D69"/>
    <w:rsid w:val="00B26620"/>
    <w:rsid w:val="00B30532"/>
    <w:rsid w:val="00B94FDE"/>
    <w:rsid w:val="00CE6A29"/>
    <w:rsid w:val="00D328EB"/>
    <w:rsid w:val="00D32C2E"/>
    <w:rsid w:val="00D61224"/>
    <w:rsid w:val="00D962E2"/>
    <w:rsid w:val="00DF2B96"/>
    <w:rsid w:val="00DF7F20"/>
    <w:rsid w:val="00E010B5"/>
    <w:rsid w:val="00E15FE5"/>
    <w:rsid w:val="00F06DA9"/>
    <w:rsid w:val="00F40BC3"/>
    <w:rsid w:val="00FA3644"/>
    <w:rsid w:val="00FA7B4E"/>
    <w:rsid w:val="00FB3C37"/>
    <w:rsid w:val="00FD06AE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D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D7A57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styleId="a3">
    <w:name w:val="List Paragraph"/>
    <w:basedOn w:val="a"/>
    <w:uiPriority w:val="34"/>
    <w:qFormat/>
    <w:rsid w:val="00422522"/>
    <w:pPr>
      <w:ind w:left="720"/>
      <w:contextualSpacing/>
    </w:pPr>
  </w:style>
  <w:style w:type="character" w:customStyle="1" w:styleId="3Exact">
    <w:name w:val="Основной текст (3) Exact"/>
    <w:basedOn w:val="3"/>
    <w:rsid w:val="00FA3644"/>
    <w:rPr>
      <w:u w:val="single"/>
    </w:rPr>
  </w:style>
  <w:style w:type="character" w:customStyle="1" w:styleId="2Exact">
    <w:name w:val="Основной текст (2) Exact"/>
    <w:basedOn w:val="a0"/>
    <w:rsid w:val="00FA3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.5 pt Exact"/>
    <w:basedOn w:val="2"/>
    <w:rsid w:val="00FA3644"/>
    <w:rPr>
      <w:sz w:val="23"/>
      <w:szCs w:val="23"/>
      <w:shd w:val="clear" w:color="auto" w:fill="FFFFFF"/>
    </w:rPr>
  </w:style>
  <w:style w:type="character" w:customStyle="1" w:styleId="275ptExact">
    <w:name w:val="Основной текст (2) + 7.5 pt Exact"/>
    <w:basedOn w:val="2"/>
    <w:rsid w:val="00FA3644"/>
    <w:rPr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36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3644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horttext">
    <w:name w:val="short_text"/>
    <w:basedOn w:val="a0"/>
    <w:rsid w:val="0093320A"/>
  </w:style>
  <w:style w:type="character" w:customStyle="1" w:styleId="21">
    <w:name w:val="Подпись к таблице (2)_"/>
    <w:basedOn w:val="a0"/>
    <w:link w:val="22"/>
    <w:rsid w:val="00FA7B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rsid w:val="00FA7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FA7B4E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FA7B4E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22">
    <w:name w:val="Подпись к таблице (2)"/>
    <w:basedOn w:val="a"/>
    <w:link w:val="21"/>
    <w:rsid w:val="00FA7B4E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1C2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.blog.ztu.edu.ua/" TargetMode="External"/><Relationship Id="rId5" Type="http://schemas.openxmlformats.org/officeDocument/2006/relationships/hyperlink" Target="https://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em_msa</dc:creator>
  <cp:keywords/>
  <dc:description/>
  <cp:lastModifiedBy>em_msa</cp:lastModifiedBy>
  <cp:revision>75</cp:revision>
  <dcterms:created xsi:type="dcterms:W3CDTF">2016-09-16T12:20:00Z</dcterms:created>
  <dcterms:modified xsi:type="dcterms:W3CDTF">2016-09-17T10:19:00Z</dcterms:modified>
</cp:coreProperties>
</file>